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5F" w:rsidRDefault="0061455F" w:rsidP="0061455F">
      <w:r w:rsidRPr="008662B0">
        <w:rPr>
          <w:noProof/>
          <w:lang w:eastAsia="es-CL"/>
        </w:rPr>
        <w:drawing>
          <wp:inline distT="0" distB="0" distL="0" distR="0" wp14:anchorId="15D25BC7" wp14:editId="4217AD58">
            <wp:extent cx="1070343" cy="352425"/>
            <wp:effectExtent l="0" t="0" r="0" b="0"/>
            <wp:docPr id="1" name="Imagen 1" descr="D:\Temp\Archivos temporales de Internet\Content.Outlook\TF9BSYL7\logo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Archivos temporales de Internet\Content.Outlook\TF9BSYL7\logo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72" cy="36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5F" w:rsidRPr="00EB4E62" w:rsidRDefault="0061455F" w:rsidP="0061455F">
      <w:pPr>
        <w:jc w:val="both"/>
        <w:rPr>
          <w:rFonts w:ascii="Verdana" w:hAnsi="Verdana"/>
          <w:b/>
          <w:sz w:val="30"/>
          <w:szCs w:val="30"/>
        </w:rPr>
      </w:pPr>
      <w:r w:rsidRPr="00EB4E62">
        <w:rPr>
          <w:rFonts w:ascii="Verdana" w:hAnsi="Verdana"/>
          <w:b/>
          <w:sz w:val="30"/>
          <w:szCs w:val="30"/>
        </w:rPr>
        <w:t xml:space="preserve">SII </w:t>
      </w:r>
      <w:r>
        <w:rPr>
          <w:rFonts w:ascii="Verdana" w:hAnsi="Verdana"/>
          <w:b/>
          <w:sz w:val="30"/>
          <w:szCs w:val="30"/>
        </w:rPr>
        <w:t xml:space="preserve">confirmó presentación de </w:t>
      </w:r>
      <w:r w:rsidR="00CB3C47">
        <w:rPr>
          <w:rFonts w:ascii="Verdana" w:hAnsi="Verdana"/>
          <w:b/>
          <w:sz w:val="30"/>
          <w:szCs w:val="30"/>
        </w:rPr>
        <w:t>otra</w:t>
      </w:r>
      <w:r>
        <w:rPr>
          <w:rFonts w:ascii="Verdana" w:hAnsi="Verdana"/>
          <w:b/>
          <w:sz w:val="30"/>
          <w:szCs w:val="30"/>
        </w:rPr>
        <w:t xml:space="preserve"> querella </w:t>
      </w:r>
      <w:r w:rsidRPr="00EB4E62">
        <w:rPr>
          <w:rFonts w:ascii="Verdana" w:hAnsi="Verdana"/>
          <w:b/>
          <w:sz w:val="30"/>
          <w:szCs w:val="30"/>
        </w:rPr>
        <w:t xml:space="preserve">por delito tributario </w:t>
      </w:r>
      <w:r>
        <w:rPr>
          <w:rFonts w:ascii="Verdana" w:hAnsi="Verdana"/>
          <w:b/>
          <w:sz w:val="30"/>
          <w:szCs w:val="30"/>
        </w:rPr>
        <w:t>en el caso Penta</w:t>
      </w:r>
    </w:p>
    <w:p w:rsidR="00CB3C47" w:rsidRPr="00866D4E" w:rsidRDefault="0061455F" w:rsidP="00580BE3">
      <w:pPr>
        <w:pStyle w:val="Prrafodelista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</w:pPr>
      <w:r w:rsidRPr="00866D4E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Acción penal </w:t>
      </w:r>
      <w:r w:rsidR="00866D4E" w:rsidRPr="00866D4E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apunta a la </w:t>
      </w:r>
      <w:r w:rsidR="00CB3C47" w:rsidRPr="00866D4E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presentación de declaraciones de Impuestos maliciosamente falsas y facilitación de boletas y/o facturas falsas</w:t>
      </w:r>
      <w:r w:rsidR="00866D4E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>, vinculadas al pago irregular de bonos a ejecutivos del Grupo</w:t>
      </w:r>
      <w:r w:rsidR="00CB3C47" w:rsidRPr="00866D4E">
        <w:rPr>
          <w:rFonts w:ascii="Verdana" w:eastAsia="Times New Roman" w:hAnsi="Verdana" w:cs="Times New Roman"/>
          <w:b/>
          <w:i/>
          <w:sz w:val="18"/>
          <w:szCs w:val="18"/>
          <w:lang w:eastAsia="es-CL"/>
        </w:rPr>
        <w:t xml:space="preserve">. </w:t>
      </w:r>
    </w:p>
    <w:p w:rsidR="0061455F" w:rsidRDefault="0061455F" w:rsidP="0061455F">
      <w:pPr>
        <w:pBdr>
          <w:bottom w:val="single" w:sz="4" w:space="1" w:color="auto"/>
        </w:pBd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61455F" w:rsidRPr="002710BE" w:rsidRDefault="0061455F" w:rsidP="0061455F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797EC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El Servicio de Impuestos Internos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confirmó hoy que </w:t>
      </w:r>
      <w:r w:rsidRPr="00797EC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presentó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ante el Octavo Juzgado de Garantía de la Capital </w:t>
      </w:r>
      <w:r w:rsidRPr="00797ECA">
        <w:rPr>
          <w:rFonts w:ascii="Verdana" w:eastAsia="Times New Roman" w:hAnsi="Verdana" w:cs="Times New Roman"/>
          <w:sz w:val="18"/>
          <w:szCs w:val="18"/>
          <w:lang w:eastAsia="es-CL"/>
        </w:rPr>
        <w:t xml:space="preserve">una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>nueva querella criminal por delitos tributarios en el marco del denominado Caso Penta. La a</w:t>
      </w:r>
      <w:r w:rsidRPr="002710B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cción penal </w:t>
      </w:r>
      <w:r w:rsidR="00C81675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se refiere a la </w:t>
      </w:r>
      <w:r w:rsidR="00C81675" w:rsidRPr="002710BE">
        <w:rPr>
          <w:rFonts w:ascii="Verdana" w:eastAsia="Times New Roman" w:hAnsi="Verdana" w:cs="Times New Roman"/>
          <w:sz w:val="18"/>
          <w:szCs w:val="18"/>
          <w:lang w:eastAsia="es-CL"/>
        </w:rPr>
        <w:t>presentación de declaraciones impositivas falsas</w:t>
      </w:r>
      <w:r w:rsidR="00C81675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y la </w:t>
      </w:r>
      <w:r w:rsidRPr="002710B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facilitación de documentación tributaria falsa, </w:t>
      </w:r>
      <w:r w:rsidR="00C81675">
        <w:rPr>
          <w:rFonts w:ascii="Verdana" w:eastAsia="Times New Roman" w:hAnsi="Verdana" w:cs="Times New Roman"/>
          <w:sz w:val="18"/>
          <w:szCs w:val="18"/>
          <w:lang w:eastAsia="es-CL"/>
        </w:rPr>
        <w:t xml:space="preserve">vinculadas al pago irregular de bonos a ejecutivos del grupo </w:t>
      </w:r>
      <w:r w:rsidR="00542288">
        <w:rPr>
          <w:rFonts w:ascii="Verdana" w:eastAsia="Times New Roman" w:hAnsi="Verdana" w:cs="Times New Roman"/>
          <w:sz w:val="18"/>
          <w:szCs w:val="18"/>
          <w:lang w:eastAsia="es-CL"/>
        </w:rPr>
        <w:t>empresarial</w:t>
      </w:r>
      <w:r w:rsidR="00D122F6">
        <w:rPr>
          <w:rFonts w:ascii="Verdana" w:eastAsia="Times New Roman" w:hAnsi="Verdana" w:cs="Times New Roman"/>
          <w:sz w:val="18"/>
          <w:szCs w:val="18"/>
          <w:lang w:eastAsia="es-CL"/>
        </w:rPr>
        <w:t>,</w:t>
      </w:r>
      <w:r w:rsidR="00542288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burlando el pago de los impuestos correspondientes.</w:t>
      </w:r>
    </w:p>
    <w:p w:rsidR="00542288" w:rsidRPr="00866D4E" w:rsidRDefault="00542288" w:rsidP="0054228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La querella está dirigida en contra de </w:t>
      </w: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Manuel Antonio Tocornal Blackburn y Oscar Ramón Buzeta Undurraga representantes legales de Empresas Penta S.A; Carlos Eugenio Lavín García-Huidobro y Carlos Alberto Délano Abbott representantes legales de Penta III Ltda; Tomás Roberto Carrasco Burgos y Marcos Miguel Carrasco Burgos representantes legales Gs Outsourcing S.A. (Ex Siglo Outsourcing S.A.), Oscar Buzeta Undurraga, Marcos Castro Sanguinetti y Héctor Concha Marambio por los delitos de presentación de declaraciones de Impuestos maliciosamente falsas y facilitación de boletas y/o facturas falsas. </w:t>
      </w:r>
    </w:p>
    <w:p w:rsidR="00A42F36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D122F6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La </w:t>
      </w:r>
      <w:r w:rsidR="00D122F6">
        <w:rPr>
          <w:rFonts w:ascii="Verdana" w:eastAsia="Times New Roman" w:hAnsi="Verdana" w:cs="Times New Roman"/>
          <w:sz w:val="18"/>
          <w:szCs w:val="18"/>
          <w:lang w:eastAsia="es-CL"/>
        </w:rPr>
        <w:t xml:space="preserve">presentación del SII </w:t>
      </w: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busca que se investigue y sancione a los querellados, por haber creado y ejecutado un elaborado plan evasivo, que tuvo por fin el pago de bonos a los ejecutivos del Grupo Penta, por sus servicios prestados, burlando el pago de impuestos. </w:t>
      </w:r>
    </w:p>
    <w:p w:rsidR="00D122F6" w:rsidRDefault="00D122F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D122F6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El modus operandi consistía en que la sociedad Gs Outsourcing S.A. (Ex Siglo Outsourcing S.A.),  facilitaba facturas falsas a las empresas pertenecientes al grupo PENTA, Empresas PENTA S.A y PENTA III Ltda, las que procedían a pagar los documentos tributarios falsos. Posteriormente, el dinero recibido por Gs Outsourcing S.A., era puesto a disposición de los ejecutivos del Grupo Penta, Oscar Buzeta Undurraga, Marcos Castro Sanguinetti y Héctor Concha Marambio a través de la emisión boletas de honorarios de terceros relacionados con </w:t>
      </w:r>
      <w:r w:rsidR="00D122F6">
        <w:rPr>
          <w:rFonts w:ascii="Verdana" w:eastAsia="Times New Roman" w:hAnsi="Verdana" w:cs="Times New Roman"/>
          <w:sz w:val="18"/>
          <w:szCs w:val="18"/>
          <w:lang w:eastAsia="es-CL"/>
        </w:rPr>
        <w:t>é</w:t>
      </w: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>stos o facturas falsas que eran recibidas y contabilizadas por Gs Outsourcing S.A.</w:t>
      </w:r>
    </w:p>
    <w:p w:rsidR="00D122F6" w:rsidRDefault="00D122F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F9428C" w:rsidRDefault="00D122F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La</w:t>
      </w:r>
      <w:r w:rsidR="00A42F36"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maniobra les permitió a los imputados declarar y cancelar un menor Impuesto a la Renta durante el Año Tributario 2014, toda vez que las sociedades Empresas Penta S.A, Penta III Ltda contabilizaron y declararon como gastos las facturas falsas facilitadas por Gs Outsourcing S.A. </w:t>
      </w:r>
    </w:p>
    <w:p w:rsidR="00A42F36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866D4E">
        <w:rPr>
          <w:rFonts w:ascii="Verdana" w:eastAsia="Times New Roman" w:hAnsi="Verdana" w:cs="Times New Roman"/>
          <w:sz w:val="18"/>
          <w:szCs w:val="18"/>
          <w:lang w:eastAsia="es-CL"/>
        </w:rPr>
        <w:t>A su vez, esta sociedad contabilizó y declaró como gasto las boleta de honorarios falsas y facturas falsas facilitadas por Oscar Buzeta Undurraga, Marcos Castro Sanguinetti y Héctor Concha Marambio, quienes finalmente intentaban ocultar sus verdaderos ingresos.</w:t>
      </w:r>
    </w:p>
    <w:p w:rsidR="00A42F36" w:rsidRPr="00866D4E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A42F36" w:rsidRDefault="00D122F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P</w:t>
      </w:r>
      <w:r w:rsidR="00A42F36" w:rsidRPr="00866D4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roducto de la fiscalización hecha por el Servicio de Impuestos Internos, se pudo determinar </w:t>
      </w:r>
      <w:r>
        <w:rPr>
          <w:rFonts w:ascii="Verdana" w:eastAsia="Times New Roman" w:hAnsi="Verdana" w:cs="Times New Roman"/>
          <w:sz w:val="18"/>
          <w:szCs w:val="18"/>
          <w:lang w:eastAsia="es-CL"/>
        </w:rPr>
        <w:t xml:space="preserve">además </w:t>
      </w:r>
      <w:r w:rsidR="00A42F36" w:rsidRPr="00866D4E">
        <w:rPr>
          <w:rFonts w:ascii="Verdana" w:eastAsia="Times New Roman" w:hAnsi="Verdana" w:cs="Times New Roman"/>
          <w:sz w:val="18"/>
          <w:szCs w:val="18"/>
          <w:lang w:eastAsia="es-CL"/>
        </w:rPr>
        <w:t>que la sociedad Gs Outsourcing S.A. contabilizó y declaró boletas de honorarios falsas durante los Años Tributarios 2010 a 2015.</w:t>
      </w:r>
    </w:p>
    <w:p w:rsidR="00A42F36" w:rsidRPr="00866D4E" w:rsidRDefault="00A42F3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A42F36" w:rsidRPr="00866D4E" w:rsidRDefault="00D122F6" w:rsidP="00A42F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sz w:val="18"/>
          <w:szCs w:val="18"/>
          <w:lang w:eastAsia="es-CL"/>
        </w:rPr>
        <w:t>La</w:t>
      </w:r>
      <w:r w:rsidR="00A42F36" w:rsidRPr="00866D4E">
        <w:rPr>
          <w:rFonts w:ascii="Verdana" w:eastAsia="Times New Roman" w:hAnsi="Verdana" w:cs="Times New Roman"/>
          <w:sz w:val="18"/>
          <w:szCs w:val="18"/>
          <w:lang w:eastAsia="es-CL"/>
        </w:rPr>
        <w:t>s conductas descritas configuraron los delitos contemplados en el inciso primero y final del artículo 97 N° 4 del Código Tributario, ocasionando un perjuicio fiscal total, que actualizado al mes de diciembre de 2015, asciende a la suma de $316.240.938</w:t>
      </w:r>
      <w:r w:rsidR="00A42F36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</w:p>
    <w:p w:rsidR="0061455F" w:rsidRDefault="0061455F" w:rsidP="0061455F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F9428C" w:rsidRDefault="00F9428C" w:rsidP="0061455F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</w:p>
    <w:p w:rsidR="00D4347E" w:rsidRDefault="00D4347E" w:rsidP="0061455F">
      <w:pPr>
        <w:spacing w:line="24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bookmarkStart w:id="0" w:name="_GoBack"/>
      <w:bookmarkEnd w:id="0"/>
    </w:p>
    <w:p w:rsidR="00257D37" w:rsidRDefault="0061455F">
      <w:r w:rsidRPr="004B120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Santiago, </w:t>
      </w:r>
      <w:r w:rsidR="005C41EF">
        <w:rPr>
          <w:rFonts w:ascii="Verdana" w:eastAsia="Times New Roman" w:hAnsi="Verdana" w:cs="Times New Roman"/>
          <w:sz w:val="18"/>
          <w:szCs w:val="18"/>
          <w:lang w:eastAsia="es-CL"/>
        </w:rPr>
        <w:t>28</w:t>
      </w:r>
      <w:r w:rsidRPr="004B1201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de </w:t>
      </w:r>
      <w:r w:rsidR="005C41EF">
        <w:rPr>
          <w:rFonts w:ascii="Verdana" w:eastAsia="Times New Roman" w:hAnsi="Verdana" w:cs="Times New Roman"/>
          <w:sz w:val="18"/>
          <w:szCs w:val="18"/>
          <w:lang w:eastAsia="es-CL"/>
        </w:rPr>
        <w:t>marzo de 2016</w:t>
      </w:r>
      <w:r w:rsidRPr="004B1201">
        <w:rPr>
          <w:rFonts w:ascii="Verdana" w:eastAsia="Times New Roman" w:hAnsi="Verdana" w:cs="Times New Roman"/>
          <w:sz w:val="18"/>
          <w:szCs w:val="18"/>
          <w:lang w:eastAsia="es-CL"/>
        </w:rPr>
        <w:t>.</w:t>
      </w:r>
      <w:r>
        <w:t xml:space="preserve"> </w:t>
      </w:r>
    </w:p>
    <w:sectPr w:rsidR="00257D37" w:rsidSect="00E8114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4D2"/>
    <w:multiLevelType w:val="hybridMultilevel"/>
    <w:tmpl w:val="F7425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F"/>
    <w:rsid w:val="00170B67"/>
    <w:rsid w:val="00257D37"/>
    <w:rsid w:val="0039763B"/>
    <w:rsid w:val="003E1C24"/>
    <w:rsid w:val="00433BCA"/>
    <w:rsid w:val="00542288"/>
    <w:rsid w:val="005C41EF"/>
    <w:rsid w:val="0061455F"/>
    <w:rsid w:val="0074182F"/>
    <w:rsid w:val="00866D4E"/>
    <w:rsid w:val="00A42F36"/>
    <w:rsid w:val="00C81675"/>
    <w:rsid w:val="00CA124B"/>
    <w:rsid w:val="00CB3C47"/>
    <w:rsid w:val="00D122F6"/>
    <w:rsid w:val="00D4347E"/>
    <w:rsid w:val="00E81146"/>
    <w:rsid w:val="00E81B26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4129-3758-4F61-B556-0DA70C2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Essus Hernandez</dc:creator>
  <cp:keywords/>
  <dc:description/>
  <cp:lastModifiedBy>Carlos Alberto Essus Hernandez</cp:lastModifiedBy>
  <cp:revision>6</cp:revision>
  <dcterms:created xsi:type="dcterms:W3CDTF">2016-03-28T16:36:00Z</dcterms:created>
  <dcterms:modified xsi:type="dcterms:W3CDTF">2016-03-28T20:36:00Z</dcterms:modified>
</cp:coreProperties>
</file>