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1E1BD" w14:textId="77777777" w:rsidR="00367FF9" w:rsidRPr="00AF5B2F" w:rsidRDefault="00367FF9" w:rsidP="00367FF9">
      <w:pPr>
        <w:spacing w:line="360" w:lineRule="auto"/>
        <w:jc w:val="center"/>
        <w:rPr>
          <w:b/>
          <w:lang w:val="es-ES_tradnl"/>
        </w:rPr>
      </w:pPr>
      <w:bookmarkStart w:id="0" w:name="_GoBack"/>
      <w:bookmarkEnd w:id="0"/>
      <w:r w:rsidRPr="00AF5B2F">
        <w:rPr>
          <w:b/>
          <w:lang w:val="es-ES_tradnl"/>
        </w:rPr>
        <w:t>OFICIO</w:t>
      </w:r>
    </w:p>
    <w:p w14:paraId="1F9DE142" w14:textId="77777777" w:rsidR="00367FF9" w:rsidRPr="00AF5B2F" w:rsidRDefault="00367FF9" w:rsidP="00367FF9">
      <w:pPr>
        <w:spacing w:line="360" w:lineRule="auto"/>
        <w:jc w:val="center"/>
        <w:rPr>
          <w:b/>
          <w:lang w:val="es-ES_tradnl"/>
        </w:rPr>
      </w:pPr>
    </w:p>
    <w:p w14:paraId="73FBC448" w14:textId="4E737C88" w:rsidR="007A3E86" w:rsidRPr="00AF5B2F" w:rsidRDefault="00367FF9" w:rsidP="00367FF9">
      <w:pPr>
        <w:spacing w:line="360" w:lineRule="auto"/>
        <w:rPr>
          <w:lang w:val="es-ES_tradnl"/>
        </w:rPr>
      </w:pPr>
      <w:r w:rsidRPr="00AF5B2F">
        <w:rPr>
          <w:lang w:val="es-ES_tradnl"/>
        </w:rPr>
        <w:t xml:space="preserve">DE: </w:t>
      </w:r>
      <w:r w:rsidRPr="00AF5B2F">
        <w:rPr>
          <w:lang w:val="es-ES_tradnl"/>
        </w:rPr>
        <w:tab/>
        <w:t>FELIPE WARD E.</w:t>
      </w:r>
    </w:p>
    <w:p w14:paraId="5C6454CB" w14:textId="68BA8E05" w:rsidR="00367FF9" w:rsidRPr="00AF5B2F" w:rsidRDefault="00367FF9" w:rsidP="00367FF9">
      <w:pPr>
        <w:spacing w:line="360" w:lineRule="auto"/>
        <w:rPr>
          <w:lang w:val="es-ES_tradnl"/>
        </w:rPr>
      </w:pPr>
      <w:r w:rsidRPr="00AF5B2F">
        <w:rPr>
          <w:lang w:val="es-ES_tradnl"/>
        </w:rPr>
        <w:t xml:space="preserve">A: </w:t>
      </w:r>
      <w:r w:rsidRPr="00AF5B2F">
        <w:rPr>
          <w:lang w:val="es-ES_tradnl"/>
        </w:rPr>
        <w:tab/>
      </w:r>
      <w:r w:rsidR="00C87715">
        <w:rPr>
          <w:lang w:val="es-ES_tradnl"/>
        </w:rPr>
        <w:t>CONTRALORÍA GENERAL DE LA REPÚBLICA</w:t>
      </w:r>
    </w:p>
    <w:p w14:paraId="0487B9F1" w14:textId="77777777" w:rsidR="003667AF" w:rsidRDefault="003667AF" w:rsidP="00367FF9">
      <w:pPr>
        <w:spacing w:line="360" w:lineRule="auto"/>
        <w:jc w:val="both"/>
        <w:rPr>
          <w:rFonts w:cs="Tahoma"/>
          <w:lang w:val="es-ES_tradnl"/>
        </w:rPr>
      </w:pPr>
    </w:p>
    <w:p w14:paraId="244EBB17" w14:textId="5DC7AE9E" w:rsidR="00C87715" w:rsidRDefault="00367FF9" w:rsidP="00367FF9">
      <w:pPr>
        <w:spacing w:line="360" w:lineRule="auto"/>
        <w:jc w:val="both"/>
        <w:rPr>
          <w:rFonts w:cs="Tahoma"/>
          <w:lang w:val="es-ES_tradnl"/>
        </w:rPr>
      </w:pPr>
      <w:r w:rsidRPr="00AF5B2F">
        <w:rPr>
          <w:rFonts w:cs="Tahoma"/>
          <w:lang w:val="es-ES_tradnl"/>
        </w:rPr>
        <w:t>De conformidad a lo dispu</w:t>
      </w:r>
      <w:r w:rsidR="00F40C47" w:rsidRPr="00AF5B2F">
        <w:rPr>
          <w:rFonts w:cs="Tahoma"/>
          <w:lang w:val="es-ES_tradnl"/>
        </w:rPr>
        <w:t>esto en el artículo 9° de la ley Nº 18.918,</w:t>
      </w:r>
      <w:r w:rsidRPr="00AF5B2F">
        <w:rPr>
          <w:rFonts w:cs="Tahoma"/>
          <w:lang w:val="es-ES_tradnl"/>
        </w:rPr>
        <w:t xml:space="preserve"> Orgánica </w:t>
      </w:r>
      <w:r w:rsidR="00F40C47" w:rsidRPr="00AF5B2F">
        <w:rPr>
          <w:rFonts w:cs="Tahoma"/>
          <w:lang w:val="es-ES_tradnl"/>
        </w:rPr>
        <w:t xml:space="preserve">Constitucional del Congreso Nacional, </w:t>
      </w:r>
      <w:r w:rsidRPr="00AF5B2F">
        <w:rPr>
          <w:rFonts w:cs="Tahoma"/>
          <w:lang w:val="es-ES_tradnl"/>
        </w:rPr>
        <w:t>y demás disposiciones constitucionales y legales que me asisten,</w:t>
      </w:r>
      <w:r w:rsidR="00ED084C" w:rsidRPr="00AF5B2F">
        <w:rPr>
          <w:rFonts w:cs="Tahoma"/>
          <w:lang w:val="es-ES_tradnl"/>
        </w:rPr>
        <w:t xml:space="preserve"> y en relación a información publicada por </w:t>
      </w:r>
      <w:r w:rsidR="0027443B" w:rsidRPr="00AF5B2F">
        <w:rPr>
          <w:rFonts w:cs="Tahoma"/>
          <w:lang w:val="es-ES_tradnl"/>
        </w:rPr>
        <w:t xml:space="preserve">el periódico </w:t>
      </w:r>
      <w:r w:rsidR="00C87715">
        <w:rPr>
          <w:rFonts w:cs="Tahoma"/>
          <w:b/>
          <w:i/>
          <w:lang w:val="es-ES_tradnl"/>
        </w:rPr>
        <w:t>La Tercera</w:t>
      </w:r>
      <w:r w:rsidR="00C87715">
        <w:rPr>
          <w:rFonts w:cs="Tahoma"/>
          <w:lang w:val="es-ES_tradnl"/>
        </w:rPr>
        <w:t xml:space="preserve">, específicamente en el cuerpo de </w:t>
      </w:r>
      <w:r w:rsidR="00C87715" w:rsidRPr="00CC57A3">
        <w:rPr>
          <w:rFonts w:cs="Tahoma"/>
          <w:b/>
          <w:i/>
          <w:lang w:val="es-ES_tradnl"/>
        </w:rPr>
        <w:t>Reportajes</w:t>
      </w:r>
      <w:r w:rsidR="00C87715">
        <w:rPr>
          <w:rFonts w:cs="Tahoma"/>
          <w:lang w:val="es-ES_tradnl"/>
        </w:rPr>
        <w:t xml:space="preserve"> del domingo 7 de febrero</w:t>
      </w:r>
      <w:r w:rsidR="00F40C47" w:rsidRPr="00AF5B2F">
        <w:rPr>
          <w:rStyle w:val="Refdenotaalpie"/>
          <w:rFonts w:cs="Tahoma"/>
          <w:b/>
          <w:i/>
          <w:lang w:val="es-ES_tradnl"/>
        </w:rPr>
        <w:footnoteReference w:id="1"/>
      </w:r>
      <w:r w:rsidR="00F40C47" w:rsidRPr="00AF5B2F">
        <w:rPr>
          <w:rFonts w:cs="Tahoma"/>
          <w:lang w:val="es-ES_tradnl"/>
        </w:rPr>
        <w:t>,</w:t>
      </w:r>
      <w:r w:rsidR="0027443B" w:rsidRPr="00AF5B2F">
        <w:rPr>
          <w:rFonts w:cs="Tahoma"/>
          <w:lang w:val="es-ES_tradnl"/>
        </w:rPr>
        <w:t xml:space="preserve"> en la cual se da cuenta de </w:t>
      </w:r>
      <w:r w:rsidR="00C87715">
        <w:rPr>
          <w:rFonts w:cs="Tahoma"/>
          <w:lang w:val="es-ES_tradnl"/>
        </w:rPr>
        <w:t>la contratación de un servicio de “</w:t>
      </w:r>
      <w:r w:rsidR="00C87715" w:rsidRPr="00C87715">
        <w:rPr>
          <w:rFonts w:cs="Tahoma"/>
          <w:i/>
          <w:lang w:val="es-ES_tradnl"/>
        </w:rPr>
        <w:t xml:space="preserve">memoria audiovisual” </w:t>
      </w:r>
      <w:r w:rsidR="00C87715">
        <w:rPr>
          <w:rFonts w:cs="Tahoma"/>
          <w:lang w:val="es-ES_tradnl"/>
        </w:rPr>
        <w:t xml:space="preserve">por parte del Gobierno, el cual tiene por objeto </w:t>
      </w:r>
      <w:r w:rsidR="00CC57A3">
        <w:rPr>
          <w:rFonts w:cs="Tahoma"/>
          <w:lang w:val="es-ES_tradnl"/>
        </w:rPr>
        <w:t xml:space="preserve">la </w:t>
      </w:r>
      <w:r w:rsidR="00C87715">
        <w:rPr>
          <w:rFonts w:cs="Tahoma"/>
          <w:lang w:val="es-ES_tradnl"/>
        </w:rPr>
        <w:t xml:space="preserve">realización de un documental sobre el segundo mandato de la Presidenta Michelle Bachelet, y cuyo costo fue de 40 millones de pesos, pagados a la orden de compra </w:t>
      </w:r>
      <w:r w:rsidR="00C87715" w:rsidRPr="003667AF">
        <w:rPr>
          <w:rFonts w:cs="Tahoma"/>
          <w:b/>
          <w:lang w:val="es-ES_tradnl"/>
        </w:rPr>
        <w:t>Nº 776-2122-SE15</w:t>
      </w:r>
      <w:r w:rsidR="00C87715">
        <w:rPr>
          <w:rFonts w:cs="Tahoma"/>
          <w:lang w:val="es-ES_tradnl"/>
        </w:rPr>
        <w:t>, nombre “</w:t>
      </w:r>
      <w:r w:rsidR="00C87715" w:rsidRPr="00CC57A3">
        <w:rPr>
          <w:rFonts w:cs="Tahoma"/>
          <w:b/>
          <w:i/>
          <w:lang w:val="es-ES_tradnl"/>
        </w:rPr>
        <w:t>Servicio de edición documental</w:t>
      </w:r>
      <w:r w:rsidR="00C87715">
        <w:rPr>
          <w:rFonts w:cs="Tahoma"/>
          <w:lang w:val="es-ES_tradnl"/>
        </w:rPr>
        <w:t>”.</w:t>
      </w:r>
    </w:p>
    <w:p w14:paraId="2B1A3DE0" w14:textId="28C48707" w:rsidR="008D6BF0" w:rsidRDefault="00244386" w:rsidP="00367FF9">
      <w:pPr>
        <w:spacing w:line="360" w:lineRule="auto"/>
        <w:jc w:val="both"/>
        <w:rPr>
          <w:rFonts w:cs="Tahoma"/>
          <w:lang w:val="es-ES_tradnl"/>
        </w:rPr>
      </w:pPr>
      <w:r w:rsidRPr="00AF5B2F">
        <w:rPr>
          <w:rFonts w:cs="Tahoma"/>
          <w:lang w:val="es-ES_tradnl"/>
        </w:rPr>
        <w:t xml:space="preserve">Debido a lo anteriormente señalado, </w:t>
      </w:r>
      <w:r w:rsidR="00ED084C" w:rsidRPr="00AF5B2F">
        <w:rPr>
          <w:rFonts w:cs="Tahoma"/>
          <w:lang w:val="es-ES_tradnl"/>
        </w:rPr>
        <w:t>vengo</w:t>
      </w:r>
      <w:r w:rsidR="00367FF9" w:rsidRPr="00AF5B2F">
        <w:rPr>
          <w:rFonts w:cs="Tahoma"/>
          <w:lang w:val="es-ES_tradnl"/>
        </w:rPr>
        <w:t xml:space="preserve"> en solicitar a</w:t>
      </w:r>
      <w:r w:rsidR="00CC57A3">
        <w:rPr>
          <w:rFonts w:cs="Tahoma"/>
          <w:lang w:val="es-ES_tradnl"/>
        </w:rPr>
        <w:t xml:space="preserve"> la Contraloría General de la República</w:t>
      </w:r>
      <w:r w:rsidRPr="00AF5B2F">
        <w:rPr>
          <w:rFonts w:cs="Tahoma"/>
          <w:lang w:val="es-ES_tradnl"/>
        </w:rPr>
        <w:t xml:space="preserve"> </w:t>
      </w:r>
      <w:r w:rsidR="00CC57A3">
        <w:rPr>
          <w:rFonts w:cs="Tahoma"/>
          <w:lang w:val="es-ES_tradnl"/>
        </w:rPr>
        <w:t xml:space="preserve">que tenga presente </w:t>
      </w:r>
      <w:r w:rsidRPr="00AF5B2F">
        <w:rPr>
          <w:rFonts w:cs="Tahoma"/>
          <w:lang w:val="es-ES_tradnl"/>
        </w:rPr>
        <w:t>lo siguiente:</w:t>
      </w:r>
    </w:p>
    <w:p w14:paraId="7F413B2A" w14:textId="77777777" w:rsidR="003667AF" w:rsidRPr="00AF5B2F" w:rsidRDefault="003667AF" w:rsidP="00367FF9">
      <w:pPr>
        <w:spacing w:line="360" w:lineRule="auto"/>
        <w:jc w:val="both"/>
        <w:rPr>
          <w:rFonts w:cs="Tahoma"/>
          <w:lang w:val="es-ES_tradnl"/>
        </w:rPr>
      </w:pPr>
    </w:p>
    <w:p w14:paraId="6CF10411" w14:textId="21DB361D" w:rsidR="00CC57A3" w:rsidRDefault="00ED084C" w:rsidP="00367FF9">
      <w:pPr>
        <w:spacing w:line="360" w:lineRule="auto"/>
        <w:jc w:val="both"/>
        <w:rPr>
          <w:lang w:val="es-ES_tradnl"/>
        </w:rPr>
      </w:pPr>
      <w:r w:rsidRPr="00AF5B2F">
        <w:rPr>
          <w:lang w:val="es-ES_tradnl"/>
        </w:rPr>
        <w:t xml:space="preserve">1.- </w:t>
      </w:r>
      <w:r w:rsidR="00244386" w:rsidRPr="00AF5B2F">
        <w:rPr>
          <w:lang w:val="es-ES_tradnl"/>
        </w:rPr>
        <w:t xml:space="preserve">Que </w:t>
      </w:r>
      <w:r w:rsidR="00CC57A3">
        <w:rPr>
          <w:lang w:val="es-ES_tradnl"/>
        </w:rPr>
        <w:t>habría un incumplimiento del artículo</w:t>
      </w:r>
      <w:r w:rsidR="00CC57A3" w:rsidRPr="00CC57A3">
        <w:rPr>
          <w:lang w:val="es-ES_tradnl"/>
        </w:rPr>
        <w:t xml:space="preserve"> 66 del Decreto 250 del </w:t>
      </w:r>
      <w:r w:rsidR="00CC57A3">
        <w:rPr>
          <w:lang w:val="es-ES_tradnl"/>
        </w:rPr>
        <w:t xml:space="preserve">año </w:t>
      </w:r>
      <w:r w:rsidR="00CC57A3" w:rsidRPr="00CC57A3">
        <w:rPr>
          <w:lang w:val="es-ES_tradnl"/>
        </w:rPr>
        <w:t>2004, del Ministerio de Hacienda, sobre Reglamento de la Ley de Compras Públicas, porque no se verificó respecto de la contratis</w:t>
      </w:r>
      <w:r w:rsidR="00CC57A3">
        <w:rPr>
          <w:lang w:val="es-ES_tradnl"/>
        </w:rPr>
        <w:t xml:space="preserve">ta </w:t>
      </w:r>
      <w:r w:rsidR="00372E86">
        <w:rPr>
          <w:lang w:val="es-ES_tradnl"/>
        </w:rPr>
        <w:t>señora</w:t>
      </w:r>
      <w:r w:rsidR="00CC57A3">
        <w:rPr>
          <w:lang w:val="es-ES_tradnl"/>
        </w:rPr>
        <w:t xml:space="preserve"> Tatiana Gaviola Artigas</w:t>
      </w:r>
      <w:r w:rsidR="00CC57A3" w:rsidRPr="00CC57A3">
        <w:rPr>
          <w:lang w:val="es-ES_tradnl"/>
        </w:rPr>
        <w:t xml:space="preserve"> el cumplimiento de los requisitos de la ley de compras a través de la respectiva documentación. Además</w:t>
      </w:r>
      <w:r w:rsidR="00CC57A3">
        <w:rPr>
          <w:lang w:val="es-ES_tradnl"/>
        </w:rPr>
        <w:t>, la señora Gaviola Artigas</w:t>
      </w:r>
      <w:r w:rsidR="00CC57A3" w:rsidRPr="00CC57A3">
        <w:rPr>
          <w:lang w:val="es-ES_tradnl"/>
        </w:rPr>
        <w:t xml:space="preserve"> no se encuentra háb</w:t>
      </w:r>
      <w:r w:rsidR="008D6BF0">
        <w:rPr>
          <w:lang w:val="es-ES_tradnl"/>
        </w:rPr>
        <w:t>il para contratar con el Estado en el registro de Chile Proveedores.</w:t>
      </w:r>
      <w:r w:rsidR="00CC57A3" w:rsidRPr="00CC57A3">
        <w:rPr>
          <w:lang w:val="es-ES_tradnl"/>
        </w:rPr>
        <w:t xml:space="preserve"> </w:t>
      </w:r>
    </w:p>
    <w:p w14:paraId="2AD5A510" w14:textId="6D75EC4F" w:rsidR="009A681C" w:rsidRPr="00AF5B2F" w:rsidRDefault="00CC57A3" w:rsidP="00367FF9">
      <w:pPr>
        <w:spacing w:line="360" w:lineRule="auto"/>
        <w:jc w:val="both"/>
        <w:rPr>
          <w:lang w:val="es-ES_tradnl"/>
        </w:rPr>
      </w:pPr>
      <w:r w:rsidRPr="00CC57A3">
        <w:rPr>
          <w:lang w:val="es-ES_tradnl"/>
        </w:rPr>
        <w:t>2.</w:t>
      </w:r>
      <w:r>
        <w:rPr>
          <w:lang w:val="es-ES_tradnl"/>
        </w:rPr>
        <w:t>-</w:t>
      </w:r>
      <w:r w:rsidRPr="00CC57A3">
        <w:rPr>
          <w:lang w:val="es-ES_tradnl"/>
        </w:rPr>
        <w:t xml:space="preserve"> </w:t>
      </w:r>
      <w:r w:rsidR="00372E86">
        <w:rPr>
          <w:lang w:val="es-ES_tradnl"/>
        </w:rPr>
        <w:t>Que existe una clara</w:t>
      </w:r>
      <w:r w:rsidRPr="00CC57A3">
        <w:rPr>
          <w:lang w:val="es-ES_tradnl"/>
        </w:rPr>
        <w:t xml:space="preserve"> falta de fundamentación del trato directo, ya que no se indican las ra</w:t>
      </w:r>
      <w:r w:rsidR="00372E86">
        <w:rPr>
          <w:lang w:val="es-ES_tradnl"/>
        </w:rPr>
        <w:t>zones que llevan a contratar a la señora</w:t>
      </w:r>
      <w:r w:rsidRPr="00CC57A3">
        <w:rPr>
          <w:lang w:val="es-ES_tradnl"/>
        </w:rPr>
        <w:t xml:space="preserve"> </w:t>
      </w:r>
      <w:r w:rsidR="00597009" w:rsidRPr="00CC57A3">
        <w:rPr>
          <w:lang w:val="es-ES_tradnl"/>
        </w:rPr>
        <w:t>Tatiana</w:t>
      </w:r>
      <w:r w:rsidRPr="00CC57A3">
        <w:rPr>
          <w:lang w:val="es-ES_tradnl"/>
        </w:rPr>
        <w:t xml:space="preserve"> Gaviola Artigas, simplemente se señala en el considerando 4: "</w:t>
      </w:r>
      <w:r w:rsidRPr="00372E86">
        <w:rPr>
          <w:b/>
          <w:i/>
          <w:lang w:val="es-ES_tradnl"/>
        </w:rPr>
        <w:t>la cual cumple a cabalidad el perfil profesional y técnico exigido</w:t>
      </w:r>
      <w:r w:rsidRPr="00CC57A3">
        <w:rPr>
          <w:lang w:val="es-ES_tradnl"/>
        </w:rPr>
        <w:t xml:space="preserve">". </w:t>
      </w:r>
      <w:r w:rsidR="00372E86">
        <w:rPr>
          <w:lang w:val="es-ES_tradnl"/>
        </w:rPr>
        <w:t>Esto</w:t>
      </w:r>
      <w:r w:rsidRPr="00CC57A3">
        <w:rPr>
          <w:lang w:val="es-ES_tradnl"/>
        </w:rPr>
        <w:t xml:space="preserve"> vulnera el Art. 107 Nº2 del Decreto 250 del 2004, del Ministerio de Hacienda, sobre Reglamento de la Ley de Compras Públicas</w:t>
      </w:r>
      <w:r w:rsidR="00372E86">
        <w:rPr>
          <w:lang w:val="es-ES_tradnl"/>
        </w:rPr>
        <w:t>.</w:t>
      </w:r>
    </w:p>
    <w:p w14:paraId="12C7DCDF" w14:textId="3ABE6CEA" w:rsidR="005607DF" w:rsidRPr="00372E86" w:rsidRDefault="00372E86" w:rsidP="008A5C06">
      <w:pPr>
        <w:spacing w:line="360" w:lineRule="auto"/>
        <w:jc w:val="both"/>
        <w:rPr>
          <w:i/>
          <w:lang w:val="es-ES_tradnl"/>
        </w:rPr>
      </w:pPr>
      <w:r>
        <w:rPr>
          <w:lang w:val="es-ES_tradnl"/>
        </w:rPr>
        <w:lastRenderedPageBreak/>
        <w:t>3</w:t>
      </w:r>
      <w:r w:rsidR="008A5C06">
        <w:rPr>
          <w:lang w:val="es-ES_tradnl"/>
        </w:rPr>
        <w:t>.- Que la cláusula tercera del contrato establece la obligación de desarrollar un “</w:t>
      </w:r>
      <w:r w:rsidR="008A5C06" w:rsidRPr="008A5C06">
        <w:rPr>
          <w:b/>
          <w:i/>
          <w:lang w:val="es-ES_tradnl"/>
        </w:rPr>
        <w:t>guión documental 2014-2018</w:t>
      </w:r>
      <w:r w:rsidR="008A5C06">
        <w:rPr>
          <w:lang w:val="es-ES_tradnl"/>
        </w:rPr>
        <w:t>”, lo que se extiende más allá del período de contrato y de lo que es posible informar de lo realizado en el actual gobierno.</w:t>
      </w:r>
      <w:r w:rsidR="005607DF">
        <w:rPr>
          <w:lang w:val="es-ES_tradnl"/>
        </w:rPr>
        <w:t xml:space="preserve"> Lo anterior vulnera el dictamen Nº 8</w:t>
      </w:r>
      <w:r w:rsidR="00FA1873">
        <w:rPr>
          <w:lang w:val="es-ES_tradnl"/>
        </w:rPr>
        <w:t>.</w:t>
      </w:r>
      <w:r w:rsidR="005607DF">
        <w:rPr>
          <w:lang w:val="es-ES_tradnl"/>
        </w:rPr>
        <w:t>600 de 2016 de es</w:t>
      </w:r>
      <w:r>
        <w:rPr>
          <w:lang w:val="es-ES_tradnl"/>
        </w:rPr>
        <w:t>te órgano contralor, el cual establece:</w:t>
      </w:r>
      <w:r w:rsidR="005607DF" w:rsidRPr="00372E86">
        <w:rPr>
          <w:lang w:val="es-ES_tradnl"/>
        </w:rPr>
        <w:t xml:space="preserve"> </w:t>
      </w:r>
      <w:r w:rsidRPr="00372E86">
        <w:rPr>
          <w:lang w:val="es-ES_tradnl"/>
        </w:rPr>
        <w:t>“</w:t>
      </w:r>
      <w:r w:rsidR="005607DF" w:rsidRPr="00372E86">
        <w:rPr>
          <w:i/>
          <w:lang w:val="es-ES_tradnl"/>
        </w:rPr>
        <w:t xml:space="preserve">que los órganos y servicios públicos que integran </w:t>
      </w:r>
      <w:r w:rsidR="005607DF" w:rsidRPr="00372E86">
        <w:rPr>
          <w:b/>
          <w:i/>
          <w:lang w:val="es-ES_tradnl"/>
        </w:rPr>
        <w:t>la Administración del Estado -entre ellos, las municipalidades- no podrán incurrir en otros gastos por concepto de publicidad y difusión que los necesarios para el cumplimiento de sus funciones y en aquellos que tengan por objeto informar a los usuarios sobre la forma de acceder a las prestaciones que otorgan</w:t>
      </w:r>
      <w:r w:rsidR="005607DF" w:rsidRPr="00372E86">
        <w:rPr>
          <w:i/>
          <w:lang w:val="es-ES_tradnl"/>
        </w:rPr>
        <w:t xml:space="preserve">. </w:t>
      </w:r>
    </w:p>
    <w:p w14:paraId="65F4F371" w14:textId="6158F57C" w:rsidR="003667AF" w:rsidRDefault="00372E86" w:rsidP="00FA1873">
      <w:pPr>
        <w:spacing w:line="360" w:lineRule="auto"/>
        <w:jc w:val="both"/>
        <w:rPr>
          <w:lang w:val="es-ES_tradnl"/>
        </w:rPr>
      </w:pPr>
      <w:r>
        <w:rPr>
          <w:lang w:val="es-ES_tradnl"/>
        </w:rPr>
        <w:t xml:space="preserve">4.- Que ya en el año 2002 la Contraloría General de la República se pronunció en contra del gasto realizado por el Ministerio de Salud en la publicidad del Plan AUGE, considerando irregular el gasto de 551 millones de pesos. En efecto, el dictamen de la Contraloría Nº 47.311 señala que </w:t>
      </w:r>
      <w:r w:rsidRPr="00372E86">
        <w:rPr>
          <w:b/>
          <w:i/>
          <w:lang w:val="es-ES_tradnl"/>
        </w:rPr>
        <w:t>“(…) de los antecedentes que se han tenido en consideración, ha podido concluir, respecto a los gastos destinados a la publicidad y difusión del denominado “Plan AUGE”, que no se ha acreditado que hayan sido necesarios para el cumplimiento de las funciones que desarrolla el Ministerio de Salud, sin perjuicio de lo observado además respecto de la imputación del egreso comprometido en la especie</w:t>
      </w:r>
      <w:r w:rsidRPr="00372E86">
        <w:rPr>
          <w:lang w:val="es-ES_tradnl"/>
        </w:rPr>
        <w:t>.</w:t>
      </w:r>
      <w:r>
        <w:rPr>
          <w:lang w:val="es-ES_tradnl"/>
        </w:rPr>
        <w:t xml:space="preserve">”  </w:t>
      </w:r>
      <w:r w:rsidR="005607DF">
        <w:rPr>
          <w:lang w:val="es-ES_tradnl"/>
        </w:rPr>
        <w:t xml:space="preserve">Claramente la realización de una película documental sobre el gobierno de turno, y específicamente sobre la figura presidencial, no es algo que pueda ser considerado como necesario para el cumplimiento de </w:t>
      </w:r>
      <w:r w:rsidR="00FA1873">
        <w:rPr>
          <w:lang w:val="es-ES_tradnl"/>
        </w:rPr>
        <w:t>sus funciones</w:t>
      </w:r>
    </w:p>
    <w:p w14:paraId="5EFB9DFF" w14:textId="37378573" w:rsidR="00346F7C" w:rsidRPr="00AF5B2F" w:rsidRDefault="00372E86" w:rsidP="00FA1873">
      <w:pPr>
        <w:spacing w:line="360" w:lineRule="auto"/>
        <w:jc w:val="both"/>
        <w:rPr>
          <w:lang w:val="es-ES_tradnl"/>
        </w:rPr>
      </w:pPr>
      <w:r>
        <w:rPr>
          <w:lang w:val="es-ES_tradnl"/>
        </w:rPr>
        <w:t>Es por lo anteriormente expuesto</w:t>
      </w:r>
      <w:r w:rsidR="00346F7C">
        <w:rPr>
          <w:lang w:val="es-ES_tradnl"/>
        </w:rPr>
        <w:t xml:space="preserve"> que le solicito a</w:t>
      </w:r>
      <w:r w:rsidR="00C87715">
        <w:rPr>
          <w:lang w:val="es-ES_tradnl"/>
        </w:rPr>
        <w:t xml:space="preserve"> </w:t>
      </w:r>
      <w:r w:rsidR="00346F7C">
        <w:rPr>
          <w:lang w:val="es-ES_tradnl"/>
        </w:rPr>
        <w:t>l</w:t>
      </w:r>
      <w:r w:rsidR="00C87715">
        <w:rPr>
          <w:lang w:val="es-ES_tradnl"/>
        </w:rPr>
        <w:t>a</w:t>
      </w:r>
      <w:r w:rsidR="00346F7C">
        <w:rPr>
          <w:lang w:val="es-ES_tradnl"/>
        </w:rPr>
        <w:t xml:space="preserve"> </w:t>
      </w:r>
      <w:r w:rsidR="00C87715">
        <w:rPr>
          <w:lang w:val="es-ES_tradnl"/>
        </w:rPr>
        <w:t>Contral</w:t>
      </w:r>
      <w:r>
        <w:rPr>
          <w:lang w:val="es-ES_tradnl"/>
        </w:rPr>
        <w:t>oría General de la República</w:t>
      </w:r>
      <w:r w:rsidR="00C87715">
        <w:rPr>
          <w:lang w:val="es-ES_tradnl"/>
        </w:rPr>
        <w:t xml:space="preserve"> se pron</w:t>
      </w:r>
      <w:r>
        <w:rPr>
          <w:lang w:val="es-ES_tradnl"/>
        </w:rPr>
        <w:t xml:space="preserve">uncie sobre la legalidad </w:t>
      </w:r>
      <w:r w:rsidR="00FA1873">
        <w:rPr>
          <w:lang w:val="es-ES_tradnl"/>
        </w:rPr>
        <w:t>y pertinencia de este “</w:t>
      </w:r>
      <w:r w:rsidR="00FA1873" w:rsidRPr="00FA1873">
        <w:rPr>
          <w:b/>
          <w:i/>
          <w:lang w:val="es-ES_tradnl"/>
        </w:rPr>
        <w:t>servicio documental</w:t>
      </w:r>
      <w:r w:rsidR="00FA1873">
        <w:rPr>
          <w:lang w:val="es-ES_tradnl"/>
        </w:rPr>
        <w:t>”</w:t>
      </w:r>
      <w:r>
        <w:rPr>
          <w:lang w:val="es-ES_tradnl"/>
        </w:rPr>
        <w:t xml:space="preserve"> </w:t>
      </w:r>
      <w:r w:rsidR="00FA1873">
        <w:rPr>
          <w:lang w:val="es-ES_tradnl"/>
        </w:rPr>
        <w:t xml:space="preserve">contratado </w:t>
      </w:r>
      <w:r>
        <w:rPr>
          <w:lang w:val="es-ES_tradnl"/>
        </w:rPr>
        <w:t>por la Presidencia de la República.</w:t>
      </w:r>
    </w:p>
    <w:p w14:paraId="3FD433B6" w14:textId="3F407218" w:rsidR="00346F7C" w:rsidRPr="00AF5B2F" w:rsidRDefault="00346F7C" w:rsidP="00367FF9">
      <w:pPr>
        <w:spacing w:line="360" w:lineRule="auto"/>
        <w:jc w:val="both"/>
        <w:rPr>
          <w:lang w:val="es-ES_tradnl"/>
        </w:rPr>
      </w:pPr>
    </w:p>
    <w:p w14:paraId="394C96A5" w14:textId="3A40AF33" w:rsidR="00CC40D8" w:rsidRPr="00AF5B2F" w:rsidRDefault="00CC40D8" w:rsidP="00367FF9">
      <w:pPr>
        <w:spacing w:line="360" w:lineRule="auto"/>
        <w:jc w:val="both"/>
        <w:rPr>
          <w:lang w:val="es-ES_tradnl"/>
        </w:rPr>
      </w:pPr>
    </w:p>
    <w:p w14:paraId="6D1655BB" w14:textId="77777777" w:rsidR="00346F7C" w:rsidRDefault="00346F7C" w:rsidP="00367FF9">
      <w:pPr>
        <w:spacing w:line="360" w:lineRule="auto"/>
        <w:jc w:val="both"/>
        <w:rPr>
          <w:lang w:val="es-ES_tradnl"/>
        </w:rPr>
      </w:pPr>
    </w:p>
    <w:p w14:paraId="7F93C615" w14:textId="77777777" w:rsidR="00FA1873" w:rsidRPr="00AF5B2F" w:rsidRDefault="00FA1873" w:rsidP="00367FF9">
      <w:pPr>
        <w:spacing w:line="360" w:lineRule="auto"/>
        <w:jc w:val="both"/>
        <w:rPr>
          <w:lang w:val="es-ES_tradnl"/>
        </w:rPr>
      </w:pPr>
    </w:p>
    <w:p w14:paraId="61892571" w14:textId="77777777" w:rsidR="00367FF9" w:rsidRPr="00AF5B2F" w:rsidRDefault="00367FF9" w:rsidP="00367FF9">
      <w:pPr>
        <w:spacing w:line="360" w:lineRule="auto"/>
        <w:jc w:val="both"/>
        <w:rPr>
          <w:lang w:val="es-ES_tradnl"/>
        </w:rPr>
      </w:pPr>
    </w:p>
    <w:p w14:paraId="656E425B" w14:textId="1EF71898" w:rsidR="00367FF9" w:rsidRPr="00AF5B2F" w:rsidRDefault="00367FF9" w:rsidP="00ED084C">
      <w:pPr>
        <w:spacing w:line="360" w:lineRule="auto"/>
        <w:ind w:firstLine="708"/>
        <w:jc w:val="center"/>
        <w:rPr>
          <w:b/>
          <w:lang w:val="es-ES_tradnl"/>
        </w:rPr>
      </w:pPr>
      <w:r w:rsidRPr="00AF5B2F">
        <w:rPr>
          <w:b/>
          <w:lang w:val="es-ES_tradnl"/>
        </w:rPr>
        <w:t>FELIPE WARD EDWARDS</w:t>
      </w:r>
    </w:p>
    <w:p w14:paraId="00885775" w14:textId="012C2C4B" w:rsidR="0027443B" w:rsidRPr="00AF5B2F" w:rsidRDefault="00ED084C" w:rsidP="003667AF">
      <w:pPr>
        <w:spacing w:line="360" w:lineRule="auto"/>
        <w:ind w:left="708" w:firstLine="708"/>
        <w:rPr>
          <w:lang w:val="es-ES_tradnl"/>
        </w:rPr>
      </w:pPr>
      <w:r w:rsidRPr="00AF5B2F">
        <w:rPr>
          <w:b/>
          <w:lang w:val="es-ES_tradnl"/>
        </w:rPr>
        <w:t xml:space="preserve">             </w:t>
      </w:r>
      <w:r w:rsidRPr="00AF5B2F">
        <w:rPr>
          <w:b/>
          <w:lang w:val="es-ES_tradnl"/>
        </w:rPr>
        <w:tab/>
      </w:r>
      <w:r w:rsidRPr="00AF5B2F">
        <w:rPr>
          <w:b/>
          <w:lang w:val="es-ES_tradnl"/>
        </w:rPr>
        <w:tab/>
      </w:r>
      <w:r w:rsidRPr="00AF5B2F">
        <w:rPr>
          <w:b/>
          <w:lang w:val="es-ES_tradnl"/>
        </w:rPr>
        <w:tab/>
      </w:r>
      <w:r w:rsidRPr="00AF5B2F">
        <w:rPr>
          <w:b/>
          <w:lang w:val="es-ES_tradnl"/>
        </w:rPr>
        <w:tab/>
      </w:r>
      <w:r w:rsidR="00367FF9" w:rsidRPr="00AF5B2F">
        <w:rPr>
          <w:b/>
          <w:lang w:val="es-ES_tradnl"/>
        </w:rPr>
        <w:t>DIPUTADO</w:t>
      </w:r>
    </w:p>
    <w:sectPr w:rsidR="0027443B" w:rsidRPr="00AF5B2F" w:rsidSect="007831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B0BE" w14:textId="77777777" w:rsidR="00E77FC0" w:rsidRDefault="00E77FC0" w:rsidP="00F23D26">
      <w:pPr>
        <w:spacing w:after="0" w:line="240" w:lineRule="auto"/>
      </w:pPr>
      <w:r>
        <w:separator/>
      </w:r>
    </w:p>
  </w:endnote>
  <w:endnote w:type="continuationSeparator" w:id="0">
    <w:p w14:paraId="13B806DF" w14:textId="77777777" w:rsidR="00E77FC0" w:rsidRDefault="00E77FC0" w:rsidP="00F2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943DE" w14:textId="77777777" w:rsidR="00E77FC0" w:rsidRDefault="00E77FC0" w:rsidP="00F23D26">
      <w:pPr>
        <w:spacing w:after="0" w:line="240" w:lineRule="auto"/>
      </w:pPr>
      <w:r>
        <w:separator/>
      </w:r>
    </w:p>
  </w:footnote>
  <w:footnote w:type="continuationSeparator" w:id="0">
    <w:p w14:paraId="76A80D0B" w14:textId="77777777" w:rsidR="00E77FC0" w:rsidRDefault="00E77FC0" w:rsidP="00F23D26">
      <w:pPr>
        <w:spacing w:after="0" w:line="240" w:lineRule="auto"/>
      </w:pPr>
      <w:r>
        <w:continuationSeparator/>
      </w:r>
    </w:p>
  </w:footnote>
  <w:footnote w:id="1">
    <w:p w14:paraId="5E84EC39" w14:textId="7762C3F8" w:rsidR="00372E86" w:rsidRPr="00C87715" w:rsidRDefault="00372E86" w:rsidP="0027443B">
      <w:pPr>
        <w:pStyle w:val="Textonotapie"/>
        <w:jc w:val="both"/>
        <w:rPr>
          <w:sz w:val="20"/>
          <w:szCs w:val="20"/>
          <w:lang w:val="es-ES_tradnl"/>
        </w:rPr>
      </w:pPr>
      <w:r w:rsidRPr="00C87715">
        <w:rPr>
          <w:rStyle w:val="Refdenotaalpie"/>
          <w:sz w:val="20"/>
          <w:szCs w:val="20"/>
        </w:rPr>
        <w:footnoteRef/>
      </w:r>
      <w:r w:rsidRPr="00C87715">
        <w:rPr>
          <w:sz w:val="20"/>
          <w:szCs w:val="20"/>
        </w:rPr>
        <w:t xml:space="preserve"> </w:t>
      </w:r>
      <w:r w:rsidRPr="00C87715">
        <w:rPr>
          <w:b/>
          <w:i/>
          <w:sz w:val="20"/>
          <w:szCs w:val="20"/>
        </w:rPr>
        <w:t>El documental de Bachelet que prepara La Moneda</w:t>
      </w:r>
      <w:r w:rsidRPr="00C87715">
        <w:rPr>
          <w:sz w:val="20"/>
          <w:szCs w:val="20"/>
        </w:rPr>
        <w:t xml:space="preserve">, diario </w:t>
      </w:r>
      <w:r w:rsidRPr="00C87715">
        <w:rPr>
          <w:b/>
          <w:i/>
          <w:sz w:val="20"/>
          <w:szCs w:val="20"/>
        </w:rPr>
        <w:t>La Tercera</w:t>
      </w:r>
      <w:r w:rsidRPr="00C87715">
        <w:rPr>
          <w:sz w:val="20"/>
          <w:szCs w:val="20"/>
        </w:rPr>
        <w:t xml:space="preserve">, cuerpo de </w:t>
      </w:r>
      <w:r w:rsidRPr="00C87715">
        <w:rPr>
          <w:b/>
          <w:i/>
          <w:sz w:val="20"/>
          <w:szCs w:val="20"/>
        </w:rPr>
        <w:t>Reportajes</w:t>
      </w:r>
      <w:r w:rsidRPr="00C87715">
        <w:rPr>
          <w:sz w:val="20"/>
          <w:szCs w:val="20"/>
        </w:rPr>
        <w:t xml:space="preserve">, pp. 4 y 5. Disponible en </w:t>
      </w:r>
      <w:hyperlink r:id="rId1" w:history="1">
        <w:r w:rsidRPr="00C87715">
          <w:rPr>
            <w:rStyle w:val="Hipervnculo"/>
            <w:i/>
            <w:sz w:val="20"/>
            <w:szCs w:val="20"/>
          </w:rPr>
          <w:t>www.latercera.com/noticia/politica/2016/02/674-667402-9-el-documental-de-bachelet-que-prepara-la-moneda.shtml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F9"/>
    <w:rsid w:val="002104E9"/>
    <w:rsid w:val="00235D49"/>
    <w:rsid w:val="00244386"/>
    <w:rsid w:val="0027443B"/>
    <w:rsid w:val="00346F7C"/>
    <w:rsid w:val="003667AF"/>
    <w:rsid w:val="00367FF9"/>
    <w:rsid w:val="00372E86"/>
    <w:rsid w:val="003C7AC4"/>
    <w:rsid w:val="005607DF"/>
    <w:rsid w:val="0058400B"/>
    <w:rsid w:val="00597009"/>
    <w:rsid w:val="005E4263"/>
    <w:rsid w:val="005F6821"/>
    <w:rsid w:val="00783106"/>
    <w:rsid w:val="007A3E86"/>
    <w:rsid w:val="008A5C06"/>
    <w:rsid w:val="008D6BF0"/>
    <w:rsid w:val="00942BB8"/>
    <w:rsid w:val="00945DE2"/>
    <w:rsid w:val="009A3A8E"/>
    <w:rsid w:val="009A681C"/>
    <w:rsid w:val="009F22C2"/>
    <w:rsid w:val="00AF5B2F"/>
    <w:rsid w:val="00C87715"/>
    <w:rsid w:val="00CB6232"/>
    <w:rsid w:val="00CC40D8"/>
    <w:rsid w:val="00CC57A3"/>
    <w:rsid w:val="00E77FC0"/>
    <w:rsid w:val="00ED084C"/>
    <w:rsid w:val="00F23D26"/>
    <w:rsid w:val="00F40C47"/>
    <w:rsid w:val="00F91436"/>
    <w:rsid w:val="00FA18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B5E89"/>
  <w14:defaultImageDpi w14:val="300"/>
  <w15:docId w15:val="{BCD38D59-431B-4E0F-BE8A-542969C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FF9"/>
    <w:pPr>
      <w:spacing w:after="200" w:line="276" w:lineRule="auto"/>
    </w:pPr>
    <w:rPr>
      <w:rFonts w:ascii="Calibri" w:eastAsia="Calibri" w:hAnsi="Calibri" w:cs="Times New Roman"/>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3106"/>
    <w:rPr>
      <w:color w:val="0000FF" w:themeColor="hyperlink"/>
      <w:u w:val="single"/>
    </w:rPr>
  </w:style>
  <w:style w:type="paragraph" w:styleId="Textonotapie">
    <w:name w:val="footnote text"/>
    <w:basedOn w:val="Normal"/>
    <w:link w:val="TextonotapieCar"/>
    <w:uiPriority w:val="99"/>
    <w:unhideWhenUsed/>
    <w:rsid w:val="00F23D26"/>
    <w:pPr>
      <w:spacing w:after="0" w:line="240" w:lineRule="auto"/>
    </w:pPr>
    <w:rPr>
      <w:sz w:val="24"/>
      <w:szCs w:val="24"/>
    </w:rPr>
  </w:style>
  <w:style w:type="character" w:customStyle="1" w:styleId="TextonotapieCar">
    <w:name w:val="Texto nota pie Car"/>
    <w:basedOn w:val="Fuentedeprrafopredeter"/>
    <w:link w:val="Textonotapie"/>
    <w:uiPriority w:val="99"/>
    <w:rsid w:val="00F23D26"/>
    <w:rPr>
      <w:rFonts w:ascii="Calibri" w:eastAsia="Calibri" w:hAnsi="Calibri" w:cs="Times New Roman"/>
      <w:lang w:val="es-CL" w:eastAsia="en-US"/>
    </w:rPr>
  </w:style>
  <w:style w:type="character" w:styleId="Refdenotaalpie">
    <w:name w:val="footnote reference"/>
    <w:basedOn w:val="Fuentedeprrafopredeter"/>
    <w:uiPriority w:val="99"/>
    <w:unhideWhenUsed/>
    <w:rsid w:val="00F23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47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latercera.com/noticia/politica/2016/02/674-667402-9-el-documental-de-bachelet-que-prepara-la-moned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dc:creator>
  <cp:keywords/>
  <dc:description/>
  <cp:lastModifiedBy>Paula Maldonado Hernandez</cp:lastModifiedBy>
  <cp:revision>2</cp:revision>
  <dcterms:created xsi:type="dcterms:W3CDTF">2016-02-08T19:59:00Z</dcterms:created>
  <dcterms:modified xsi:type="dcterms:W3CDTF">2016-02-08T19:59:00Z</dcterms:modified>
</cp:coreProperties>
</file>